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2537" w14:textId="77777777" w:rsidR="007F5BAA" w:rsidRDefault="007F5BAA" w:rsidP="00DA78BE">
      <w:pPr>
        <w:spacing w:after="0"/>
        <w:rPr>
          <w:rFonts w:ascii="Nirmala UI" w:hAnsi="Nirmala UI" w:cs="Nirmala UI"/>
          <w:b/>
          <w:bCs/>
          <w:sz w:val="20"/>
          <w:szCs w:val="20"/>
          <w:lang w:bidi="bn-IN"/>
        </w:rPr>
      </w:pPr>
    </w:p>
    <w:p w14:paraId="68226A58" w14:textId="77777777" w:rsidR="007F5BAA" w:rsidRDefault="007F5BAA" w:rsidP="00DA78BE">
      <w:pPr>
        <w:spacing w:after="0"/>
        <w:rPr>
          <w:rFonts w:ascii="Nirmala UI" w:hAnsi="Nirmala UI" w:cs="Nirmala UI"/>
          <w:b/>
          <w:bCs/>
          <w:sz w:val="20"/>
          <w:szCs w:val="20"/>
          <w:lang w:bidi="bn-IN"/>
        </w:rPr>
      </w:pPr>
    </w:p>
    <w:p w14:paraId="16FB5F4C" w14:textId="77777777" w:rsidR="007F5BAA" w:rsidRDefault="007F5BAA" w:rsidP="00DA78BE">
      <w:pPr>
        <w:spacing w:after="0"/>
        <w:rPr>
          <w:rFonts w:ascii="Nirmala UI" w:hAnsi="Nirmala UI" w:cs="Nirmala UI"/>
          <w:b/>
          <w:bCs/>
          <w:sz w:val="20"/>
          <w:szCs w:val="20"/>
          <w:lang w:bidi="bn-IN"/>
        </w:rPr>
      </w:pPr>
    </w:p>
    <w:p w14:paraId="650861CF" w14:textId="0B56AB6E" w:rsidR="00134FDD" w:rsidRDefault="002F7493" w:rsidP="00DA78BE">
      <w:pPr>
        <w:spacing w:after="0"/>
        <w:rPr>
          <w:rFonts w:ascii="Nirmala UI" w:hAnsi="Nirmala UI" w:cs="Nirmala UI"/>
          <w:b/>
          <w:bCs/>
          <w:sz w:val="18"/>
          <w:szCs w:val="18"/>
          <w:lang w:bidi="bn-IN"/>
        </w:rPr>
      </w:pPr>
      <w:r w:rsidRPr="00CE3664">
        <w:rPr>
          <w:rFonts w:ascii="Nirmala UI" w:hAnsi="Nirmala UI" w:cs="Nirmala UI"/>
          <w:b/>
          <w:bCs/>
          <w:sz w:val="20"/>
          <w:szCs w:val="20"/>
          <w:cs/>
          <w:lang w:bidi="bn-IN"/>
        </w:rPr>
        <w:t>প্রেস রিলিজ</w:t>
      </w:r>
      <w:r w:rsidRPr="00CE3664">
        <w:rPr>
          <w:rFonts w:ascii="Nirmala UI" w:hAnsi="Nirmala UI" w:cs="Nirmala UI"/>
          <w:b/>
          <w:bCs/>
          <w:sz w:val="20"/>
          <w:szCs w:val="20"/>
        </w:rPr>
        <w:t xml:space="preserve">, </w:t>
      </w:r>
      <w:r w:rsidRPr="00CE3664">
        <w:rPr>
          <w:rFonts w:ascii="Nirmala UI" w:hAnsi="Nirmala UI" w:cs="Nirmala UI"/>
          <w:b/>
          <w:bCs/>
          <w:sz w:val="20"/>
          <w:szCs w:val="20"/>
          <w:cs/>
          <w:lang w:bidi="bn-IN"/>
        </w:rPr>
        <w:t>ব্যাংকক</w:t>
      </w:r>
      <w:r w:rsidRPr="00CE3664">
        <w:rPr>
          <w:rFonts w:ascii="Nirmala UI" w:hAnsi="Nirmala UI" w:cs="Nirmala UI"/>
          <w:b/>
          <w:bCs/>
          <w:sz w:val="20"/>
          <w:szCs w:val="20"/>
        </w:rPr>
        <w:t xml:space="preserve">, </w:t>
      </w:r>
      <w:r w:rsidRPr="00CE3664">
        <w:rPr>
          <w:rFonts w:ascii="Nirmala UI" w:hAnsi="Nirmala UI" w:cs="Nirmala UI"/>
          <w:b/>
          <w:bCs/>
          <w:sz w:val="20"/>
          <w:szCs w:val="20"/>
          <w:cs/>
          <w:lang w:bidi="bn-IN"/>
        </w:rPr>
        <w:t>থাাইল্যান্ড</w:t>
      </w:r>
      <w:r w:rsidRPr="00CE3664">
        <w:rPr>
          <w:rFonts w:ascii="Nirmala UI" w:hAnsi="Nirmala UI" w:cs="Nirmala UI"/>
          <w:b/>
          <w:bCs/>
          <w:sz w:val="20"/>
          <w:szCs w:val="20"/>
        </w:rPr>
        <w:t xml:space="preserve">, </w:t>
      </w:r>
      <w:r w:rsidRPr="00CE3664">
        <w:rPr>
          <w:rFonts w:ascii="Nirmala UI" w:hAnsi="Nirmala UI" w:cs="Nirmala UI"/>
          <w:b/>
          <w:bCs/>
          <w:sz w:val="20"/>
          <w:szCs w:val="20"/>
          <w:cs/>
          <w:lang w:bidi="bn-IN"/>
        </w:rPr>
        <w:t>১২ ডিসেম্বর ২০২৩</w:t>
      </w:r>
    </w:p>
    <w:p w14:paraId="4BADC5DA" w14:textId="77777777" w:rsidR="00CE3664" w:rsidRPr="002F7493" w:rsidRDefault="00CE3664" w:rsidP="00DA78BE">
      <w:pPr>
        <w:spacing w:after="0"/>
        <w:rPr>
          <w:rFonts w:ascii="Nirmala UI" w:hAnsi="Nirmala UI" w:cs="Nirmala UI"/>
          <w:b/>
          <w:bCs/>
          <w:sz w:val="18"/>
          <w:szCs w:val="18"/>
        </w:rPr>
      </w:pPr>
    </w:p>
    <w:p w14:paraId="137D8647" w14:textId="4107C3C3" w:rsidR="002F7493" w:rsidRPr="00CE3664" w:rsidRDefault="00CE3664" w:rsidP="00CE3664">
      <w:pPr>
        <w:spacing w:after="0"/>
        <w:jc w:val="center"/>
        <w:rPr>
          <w:rFonts w:ascii="Nirmala UI" w:hAnsi="Nirmala UI" w:cs="Nirmala UI"/>
          <w:b/>
          <w:bCs/>
          <w:sz w:val="24"/>
          <w:szCs w:val="24"/>
          <w:lang w:bidi="bn-IN"/>
        </w:rPr>
      </w:pPr>
      <w:proofErr w:type="spellStart"/>
      <w:r w:rsidRPr="00CE3664">
        <w:rPr>
          <w:rFonts w:ascii="Nirmala UI" w:hAnsi="Nirmala UI" w:cs="Nirmala UI"/>
          <w:b/>
          <w:bCs/>
          <w:sz w:val="28"/>
          <w:lang w:bidi="bn-IN"/>
        </w:rPr>
        <w:t>রোহিঙ্গা</w:t>
      </w:r>
      <w:proofErr w:type="spellEnd"/>
      <w:r w:rsidRPr="00CE3664">
        <w:rPr>
          <w:rFonts w:ascii="Nirmala UI" w:hAnsi="Nirmala UI" w:cs="Nirmala UI"/>
          <w:b/>
          <w:bCs/>
          <w:sz w:val="28"/>
          <w:lang w:bidi="bn-IN"/>
        </w:rPr>
        <w:t xml:space="preserve"> </w:t>
      </w:r>
      <w:proofErr w:type="spellStart"/>
      <w:r w:rsidRPr="00CE3664">
        <w:rPr>
          <w:rFonts w:ascii="Nirmala UI" w:hAnsi="Nirmala UI" w:cs="Nirmala UI"/>
          <w:b/>
          <w:bCs/>
          <w:sz w:val="28"/>
          <w:lang w:bidi="bn-IN"/>
        </w:rPr>
        <w:t>সংকটের</w:t>
      </w:r>
      <w:proofErr w:type="spellEnd"/>
      <w:r w:rsidRPr="00CE3664">
        <w:rPr>
          <w:rFonts w:ascii="Nirmala UI" w:hAnsi="Nirmala UI" w:cs="Nirmala UI"/>
          <w:b/>
          <w:bCs/>
          <w:sz w:val="28"/>
          <w:lang w:bidi="bn-IN"/>
        </w:rPr>
        <w:t xml:space="preserve"> </w:t>
      </w:r>
      <w:proofErr w:type="spellStart"/>
      <w:r w:rsidRPr="00CE3664">
        <w:rPr>
          <w:rFonts w:ascii="Nirmala UI" w:hAnsi="Nirmala UI" w:cs="Nirmala UI"/>
          <w:b/>
          <w:bCs/>
          <w:sz w:val="28"/>
          <w:lang w:bidi="bn-IN"/>
        </w:rPr>
        <w:t>চূড়ান্ত</w:t>
      </w:r>
      <w:proofErr w:type="spellEnd"/>
      <w:r w:rsidRPr="00CE3664">
        <w:rPr>
          <w:rFonts w:ascii="Nirmala UI" w:hAnsi="Nirmala UI" w:cs="Nirmala UI"/>
          <w:b/>
          <w:bCs/>
          <w:sz w:val="28"/>
          <w:lang w:bidi="bn-IN"/>
        </w:rPr>
        <w:t xml:space="preserve"> </w:t>
      </w:r>
      <w:proofErr w:type="spellStart"/>
      <w:r w:rsidRPr="00CE3664">
        <w:rPr>
          <w:rFonts w:ascii="Nirmala UI" w:hAnsi="Nirmala UI" w:cs="Nirmala UI"/>
          <w:b/>
          <w:bCs/>
          <w:sz w:val="28"/>
          <w:lang w:bidi="bn-IN"/>
        </w:rPr>
        <w:t>সমাধান</w:t>
      </w:r>
      <w:proofErr w:type="spellEnd"/>
      <w:r w:rsidRPr="00CE3664">
        <w:rPr>
          <w:rFonts w:ascii="Nirmala UI" w:hAnsi="Nirmala UI" w:cs="Nirmala UI"/>
          <w:b/>
          <w:bCs/>
          <w:sz w:val="28"/>
          <w:lang w:bidi="bn-IN"/>
        </w:rPr>
        <w:t xml:space="preserve"> </w:t>
      </w:r>
      <w:proofErr w:type="spellStart"/>
      <w:r w:rsidRPr="00CE3664">
        <w:rPr>
          <w:rFonts w:ascii="Nirmala UI" w:hAnsi="Nirmala UI" w:cs="Nirmala UI"/>
          <w:b/>
          <w:bCs/>
          <w:sz w:val="28"/>
          <w:lang w:bidi="bn-IN"/>
        </w:rPr>
        <w:t>মিয়ানমারকেই</w:t>
      </w:r>
      <w:proofErr w:type="spellEnd"/>
      <w:r w:rsidRPr="00CE3664">
        <w:rPr>
          <w:rFonts w:ascii="Nirmala UI" w:hAnsi="Nirmala UI" w:cs="Nirmala UI"/>
          <w:b/>
          <w:bCs/>
          <w:sz w:val="28"/>
          <w:lang w:bidi="bn-IN"/>
        </w:rPr>
        <w:t xml:space="preserve"> </w:t>
      </w:r>
      <w:proofErr w:type="spellStart"/>
      <w:r w:rsidRPr="00CE3664">
        <w:rPr>
          <w:rFonts w:ascii="Nirmala UI" w:hAnsi="Nirmala UI" w:cs="Nirmala UI"/>
          <w:b/>
          <w:bCs/>
          <w:sz w:val="28"/>
          <w:lang w:bidi="bn-IN"/>
        </w:rPr>
        <w:t>করতে</w:t>
      </w:r>
      <w:proofErr w:type="spellEnd"/>
      <w:r w:rsidRPr="00CE3664">
        <w:rPr>
          <w:rFonts w:ascii="Nirmala UI" w:hAnsi="Nirmala UI" w:cs="Nirmala UI"/>
          <w:b/>
          <w:bCs/>
          <w:sz w:val="28"/>
          <w:lang w:bidi="bn-IN"/>
        </w:rPr>
        <w:t xml:space="preserve"> </w:t>
      </w:r>
      <w:proofErr w:type="spellStart"/>
      <w:r w:rsidRPr="00CE3664">
        <w:rPr>
          <w:rFonts w:ascii="Nirmala UI" w:hAnsi="Nirmala UI" w:cs="Nirmala UI"/>
          <w:b/>
          <w:bCs/>
          <w:sz w:val="28"/>
          <w:lang w:bidi="bn-IN"/>
        </w:rPr>
        <w:t>হবে</w:t>
      </w:r>
      <w:proofErr w:type="spellEnd"/>
    </w:p>
    <w:p w14:paraId="6EB477BD" w14:textId="77777777" w:rsidR="00CE3664" w:rsidRDefault="00CE3664" w:rsidP="00CE3664">
      <w:pPr>
        <w:spacing w:after="0"/>
        <w:jc w:val="center"/>
        <w:rPr>
          <w:rFonts w:ascii="Nirmala UI" w:hAnsi="Nirmala UI" w:cs="Nirmala UI"/>
          <w:sz w:val="20"/>
          <w:szCs w:val="20"/>
          <w:lang w:bidi="bn-IN"/>
        </w:rPr>
      </w:pPr>
    </w:p>
    <w:p w14:paraId="7A62803F" w14:textId="0226C3E7" w:rsidR="00CE3664" w:rsidRPr="00CE3664" w:rsidRDefault="00CE3664" w:rsidP="00CE3664">
      <w:pPr>
        <w:spacing w:after="0"/>
        <w:jc w:val="center"/>
        <w:rPr>
          <w:rFonts w:ascii="Nirmala UI" w:hAnsi="Nirmala UI" w:cs="Nirmala UI"/>
          <w:sz w:val="20"/>
          <w:szCs w:val="20"/>
          <w:lang w:bidi="bn-IN"/>
        </w:rPr>
      </w:pPr>
      <w:r w:rsidRPr="00CE3664">
        <w:rPr>
          <w:rFonts w:ascii="Nirmala UI" w:hAnsi="Nirmala UI" w:cs="Nirmala UI"/>
          <w:sz w:val="20"/>
          <w:szCs w:val="20"/>
          <w:cs/>
          <w:lang w:bidi="bn-IN"/>
        </w:rPr>
        <w:t xml:space="preserve">থাইল্যান্ডে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অনুষ্ঠিত</w:t>
      </w:r>
      <w:proofErr w:type="spellEnd"/>
      <w:r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CE3664">
        <w:rPr>
          <w:rFonts w:ascii="Nirmala UI" w:hAnsi="Nirmala UI" w:cs="Nirmala UI"/>
          <w:sz w:val="20"/>
          <w:szCs w:val="20"/>
          <w:cs/>
          <w:lang w:bidi="bn-IN"/>
        </w:rPr>
        <w:t>আঞ্চলিক মানবিক অংশীদারিত্ব সপ্তাহ (</w:t>
      </w:r>
      <w:r w:rsidRPr="00CE3664">
        <w:rPr>
          <w:rFonts w:ascii="Nirmala UI" w:hAnsi="Nirmala UI" w:cs="Nirmala UI"/>
          <w:sz w:val="20"/>
          <w:szCs w:val="20"/>
          <w:lang w:bidi="bn-IN"/>
        </w:rPr>
        <w:t xml:space="preserve">RHPW) </w:t>
      </w:r>
      <w:r>
        <w:rPr>
          <w:rFonts w:ascii="Nirmala UI" w:hAnsi="Nirmala UI" w:cs="Nirmala UI"/>
          <w:sz w:val="20"/>
          <w:szCs w:val="20"/>
          <w:lang w:bidi="bn-IN"/>
        </w:rPr>
        <w:t xml:space="preserve">২০২৩ </w:t>
      </w:r>
      <w:r w:rsidRPr="00CE3664">
        <w:rPr>
          <w:rFonts w:ascii="Nirmala UI" w:hAnsi="Nirmala UI" w:cs="Nirmala UI"/>
          <w:sz w:val="20"/>
          <w:szCs w:val="20"/>
          <w:cs/>
          <w:lang w:bidi="bn-IN"/>
        </w:rPr>
        <w:t xml:space="preserve">এ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স্মমিলিত</w:t>
      </w:r>
      <w:proofErr w:type="spellEnd"/>
      <w:r w:rsidRPr="00CE3664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এডভোকেসি</w:t>
      </w:r>
      <w:proofErr w:type="spellEnd"/>
      <w:r w:rsidRPr="00CE3664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কার্যক্রম</w:t>
      </w:r>
      <w:proofErr w:type="spellEnd"/>
      <w:r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পরিচালনা</w:t>
      </w:r>
      <w:proofErr w:type="spellEnd"/>
      <w:r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CE3664">
        <w:rPr>
          <w:rFonts w:ascii="Nirmala UI" w:hAnsi="Nirmala UI" w:cs="Nirmala UI"/>
          <w:sz w:val="20"/>
          <w:szCs w:val="20"/>
          <w:cs/>
          <w:lang w:bidi="bn-IN"/>
        </w:rPr>
        <w:t xml:space="preserve">এবং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আঞ্চলিক</w:t>
      </w:r>
      <w:proofErr w:type="spellEnd"/>
      <w:r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পর্যায়ে</w:t>
      </w:r>
      <w:proofErr w:type="spellEnd"/>
      <w:r w:rsidRPr="00CE3664">
        <w:rPr>
          <w:rFonts w:ascii="Nirmala UI" w:hAnsi="Nirmala UI" w:cs="Nirmala UI"/>
          <w:sz w:val="20"/>
          <w:szCs w:val="20"/>
          <w:cs/>
          <w:lang w:bidi="bn-IN"/>
        </w:rPr>
        <w:t xml:space="preserve"> পদক্ষেপ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গ্রহণের</w:t>
      </w:r>
      <w:proofErr w:type="spellEnd"/>
      <w:r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CE3664">
        <w:rPr>
          <w:rFonts w:ascii="Nirmala UI" w:hAnsi="Nirmala UI" w:cs="Nirmala UI"/>
          <w:sz w:val="20"/>
          <w:szCs w:val="20"/>
          <w:cs/>
          <w:lang w:bidi="bn-IN"/>
        </w:rPr>
        <w:t>মানবিক নেটওয়ার্কগুলি</w:t>
      </w:r>
      <w:r>
        <w:rPr>
          <w:rFonts w:ascii="Nirmala UI" w:hAnsi="Nirmala UI" w:cs="Nirmala UI"/>
          <w:sz w:val="20"/>
          <w:szCs w:val="20"/>
          <w:lang w:bidi="bn-IN"/>
        </w:rPr>
        <w:t xml:space="preserve">র </w:t>
      </w:r>
      <w:proofErr w:type="spellStart"/>
      <w:r>
        <w:rPr>
          <w:rFonts w:ascii="Nirmala UI" w:hAnsi="Nirmala UI" w:cs="Nirmala UI"/>
          <w:sz w:val="20"/>
          <w:szCs w:val="20"/>
          <w:lang w:bidi="bn-IN"/>
        </w:rPr>
        <w:t>গুরুত্বারোপ</w:t>
      </w:r>
      <w:proofErr w:type="spellEnd"/>
    </w:p>
    <w:p w14:paraId="3A830F84" w14:textId="77777777" w:rsidR="00CE3664" w:rsidRDefault="00CE3664" w:rsidP="00DA78BE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38A98567" w14:textId="63957E97" w:rsidR="00DA78BE" w:rsidRPr="00E659DE" w:rsidRDefault="00DA78BE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গতকাল কোস্ট ফাউন্ডেশন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কক্সবাজার সিএসও এনজিও ফোরাম (সিসিএনএফ)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এনজিও প্ল্যাটফর্ম কক্সবাজার (এনজিওপি) এবং রোহিঙ্গা হিউম্যান রাইটস নেটওয়ার্ক যৌথভাবে একটি অধিবেশনের আয়োজন করে। এই অধিবেশনটি ব্যাংককে "রোহিঙ্গা পরিস্থিতির </w:t>
      </w:r>
      <w:proofErr w:type="spellStart"/>
      <w:r w:rsidR="00CE3664"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আঞ্চলিক প্রতিক্রিয়া শক্তিশালীকরণ" শিরোনামে চলমান "আঞ্চলিক মানবিক অংশীদারিত্ব সপ্তাহ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(RHPW) ২০২৩"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এর মধ্যে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আয়োজন</w:t>
      </w:r>
      <w:proofErr w:type="spellEnd"/>
      <w:r w:rsidR="005B53A4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করা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হয়েছে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>। এশিয়া প্যাসিফিক অঞ্চলের বিভিন্ন দেশ এবং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সংস্থার প্রায় ৭০ জন অংশগ্রহণকারী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উক্ত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সেশনে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অংশ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গ্রহণ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করেন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>।</w:t>
      </w:r>
    </w:p>
    <w:p w14:paraId="5A6FA439" w14:textId="77777777" w:rsidR="00DA78BE" w:rsidRPr="00E659DE" w:rsidRDefault="00DA78BE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682A6826" w14:textId="087E9BB5" w:rsidR="00DA78BE" w:rsidRPr="00E659DE" w:rsidRDefault="00DA78BE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সেশনটি সঞ্চালনা করেন মোঃ রেজাউল করিম চৌধুরী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নির্বাহী পরিচালক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কোস্ট ফাউন্ডেশন।</w:t>
      </w:r>
    </w:p>
    <w:p w14:paraId="03534CB8" w14:textId="77777777" w:rsidR="00DA78BE" w:rsidRPr="00E659DE" w:rsidRDefault="00DA78BE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6751B0A8" w14:textId="6FA527DC" w:rsidR="00DA78BE" w:rsidRPr="00E659DE" w:rsidRDefault="00DA78BE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মোঃ ইকবাল উদ্দিন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যুগ্ম পরিচালক-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এমইএএল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অ্যান্ড রিসার্চ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কোস্ট ফাউন্ডেশন</w:t>
      </w:r>
      <w:r w:rsidR="005B53A4">
        <w:rPr>
          <w:rFonts w:ascii="Nirmala UI" w:hAnsi="Nirmala UI" w:cs="Nirmala UI"/>
          <w:sz w:val="20"/>
          <w:szCs w:val="20"/>
          <w:lang w:bidi="bn-IN"/>
        </w:rPr>
        <w:t>,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উক্ত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সেশনের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মূল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প্রবন্ধ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এবং কোস্ট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কর্তৃক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সম্প্রতি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পরিচালিত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একটি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সমীক্ষার ফলাফল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উপস্থাপন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করেন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।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তিনি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তার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উপস্থাপনায়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রোহিঙ্গা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কমিউনিটি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lang w:bidi="bn-IN"/>
        </w:rPr>
        <w:t>ও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আঞ্চলিক নেটওয়ার্কের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বিভিন্ন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বিশেষজ্ঞরা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পাশাপাশি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জাতিসংঘের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পক্ষ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থেকে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উপস্থিত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অংশগ্রহণকারী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একত্রে</w:t>
      </w:r>
      <w:proofErr w:type="spellEnd"/>
      <w:r w:rsidR="005B53A4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কীভাবে একটি টেকসই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অন্তর্ভুক্তিমূলক এবং কার্যকর পদ্ধতিতে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চলমান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রোহিঙ্গা পরিস্থিতি মোকাবেলা করা যায় সে বিষয়ে আলোকপাত করেন।</w:t>
      </w:r>
    </w:p>
    <w:p w14:paraId="4347EDF6" w14:textId="77777777" w:rsidR="00DA78BE" w:rsidRPr="00E659DE" w:rsidRDefault="00DA78BE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42C76AD6" w14:textId="3B678273" w:rsidR="009941B3" w:rsidRPr="00E659DE" w:rsidRDefault="00410C35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এতে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DA78BE" w:rsidRPr="00E659DE">
        <w:rPr>
          <w:rFonts w:ascii="Nirmala UI" w:hAnsi="Nirmala UI" w:cs="Nirmala UI"/>
          <w:sz w:val="20"/>
          <w:szCs w:val="20"/>
          <w:cs/>
          <w:lang w:bidi="bn-IN"/>
        </w:rPr>
        <w:t>প্যানেলে</w:t>
      </w:r>
      <w:r w:rsidR="00DA78B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আলোচক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DA78BE" w:rsidRPr="00E659DE">
        <w:rPr>
          <w:rFonts w:ascii="Nirmala UI" w:hAnsi="Nirmala UI" w:cs="Nirmala UI"/>
          <w:sz w:val="20"/>
          <w:szCs w:val="20"/>
          <w:lang w:bidi="bn-IN"/>
        </w:rPr>
        <w:t>হিসেবে</w:t>
      </w:r>
      <w:proofErr w:type="spellEnd"/>
      <w:r w:rsidR="00DA78B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বক্তব্য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রাখেন</w:t>
      </w:r>
      <w:proofErr w:type="spellEnd"/>
      <w:r w:rsidR="00DA78B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DA78BE" w:rsidRPr="00E659DE">
        <w:rPr>
          <w:rFonts w:ascii="Nirmala UI" w:hAnsi="Nirmala UI" w:cs="Nirmala UI"/>
          <w:sz w:val="20"/>
          <w:szCs w:val="20"/>
          <w:cs/>
          <w:lang w:bidi="bn-IN"/>
        </w:rPr>
        <w:t>ইউরোপীয় রোহিঙ্গা কাউন্সিল থেকে ডঃ আম্বিয়া পারভিন</w:t>
      </w:r>
      <w:r w:rsidR="00DA78BE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="00DA78BE" w:rsidRPr="00E659DE">
        <w:rPr>
          <w:rFonts w:ascii="Nirmala UI" w:hAnsi="Nirmala UI" w:cs="Nirmala UI"/>
          <w:sz w:val="20"/>
          <w:szCs w:val="20"/>
          <w:cs/>
          <w:lang w:bidi="bn-IN"/>
        </w:rPr>
        <w:t>রোহিঙ্গা নারী উন্নয়ন নেটওয়ার্ক থেকে মিস শরিফাহ শাকিরাহ</w:t>
      </w:r>
      <w:r w:rsidR="00DA78BE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="00DA78BE" w:rsidRPr="00E659DE">
        <w:rPr>
          <w:rFonts w:ascii="Nirmala UI" w:hAnsi="Nirmala UI" w:cs="Nirmala UI"/>
          <w:sz w:val="20"/>
          <w:szCs w:val="20"/>
          <w:cs/>
          <w:lang w:bidi="bn-IN"/>
        </w:rPr>
        <w:t>ফরটিফাই রাইটস থেকে জন কুইনলি</w:t>
      </w:r>
      <w:r w:rsidR="00DA78BE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="00DA78BE" w:rsidRPr="00E659DE">
        <w:rPr>
          <w:rFonts w:ascii="Nirmala UI" w:hAnsi="Nirmala UI" w:cs="Nirmala UI"/>
          <w:sz w:val="20"/>
          <w:szCs w:val="20"/>
          <w:cs/>
          <w:lang w:bidi="bn-IN"/>
        </w:rPr>
        <w:t>জাতিসংঘের মানবাধিকার বিষয়ক হাই কমিশনার (ওএইচসিএইচআর) অফিস থেকে জেমস রোডেহেভার।</w:t>
      </w:r>
      <w:r w:rsidR="00DA78B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DA78BE" w:rsidRPr="00E659DE">
        <w:rPr>
          <w:rFonts w:ascii="Nirmala UI" w:hAnsi="Nirmala UI" w:cs="Nirmala UI"/>
          <w:sz w:val="20"/>
          <w:szCs w:val="20"/>
          <w:cs/>
          <w:lang w:bidi="bn-IN"/>
        </w:rPr>
        <w:t>এবং এশিয়া ডিসপ্লেসমেন্ট অ্যান্ড সলিউশন প্ল্যাটফর্ম</w:t>
      </w:r>
      <w:r w:rsidR="00D07F20">
        <w:rPr>
          <w:rFonts w:ascii="Nirmala UI" w:hAnsi="Nirmala UI" w:cs="Nirmala UI"/>
          <w:sz w:val="20"/>
          <w:szCs w:val="20"/>
          <w:lang w:bidi="bn-IN"/>
        </w:rPr>
        <w:t xml:space="preserve"> (</w:t>
      </w:r>
      <w:proofErr w:type="spellStart"/>
      <w:r w:rsidR="00D07F20">
        <w:rPr>
          <w:rFonts w:ascii="Nirmala UI" w:hAnsi="Nirmala UI" w:cs="Nirmala UI"/>
          <w:sz w:val="20"/>
          <w:szCs w:val="20"/>
          <w:lang w:bidi="bn-IN"/>
        </w:rPr>
        <w:t>এডিএসপি</w:t>
      </w:r>
      <w:proofErr w:type="spellEnd"/>
      <w:r w:rsidR="00D07F20">
        <w:rPr>
          <w:rFonts w:ascii="Nirmala UI" w:hAnsi="Nirmala UI" w:cs="Nirmala UI"/>
          <w:sz w:val="20"/>
          <w:szCs w:val="20"/>
          <w:lang w:bidi="bn-IN"/>
        </w:rPr>
        <w:t xml:space="preserve">) </w:t>
      </w:r>
      <w:r w:rsidR="00DA78BE" w:rsidRPr="00E659DE">
        <w:rPr>
          <w:rFonts w:ascii="Nirmala UI" w:hAnsi="Nirmala UI" w:cs="Nirmala UI"/>
          <w:sz w:val="20"/>
          <w:szCs w:val="20"/>
          <w:cs/>
          <w:lang w:bidi="bn-IN"/>
        </w:rPr>
        <w:t>থেকে পল লুক ভার্নন।</w:t>
      </w:r>
    </w:p>
    <w:p w14:paraId="66F119F2" w14:textId="77777777" w:rsidR="00185955" w:rsidRPr="00E659DE" w:rsidRDefault="00185955" w:rsidP="00DA78B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6E2D094E" w14:textId="6B6FA112" w:rsidR="00185955" w:rsidRPr="00E659DE" w:rsidRDefault="008019EF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মূল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প্রবন্ধ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উপস্থাপনের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সময়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>মোঃ ইকবাল উদ্দিন বলেন</w:t>
      </w:r>
      <w:r w:rsidR="00185955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>ঐতিহাসিকভাবে</w:t>
      </w:r>
      <w:r w:rsidR="00185955" w:rsidRPr="00E659DE">
        <w:rPr>
          <w:rFonts w:ascii="Nirmala UI" w:hAnsi="Nirmala UI" w:cs="Nirmala UI"/>
          <w:sz w:val="20"/>
          <w:szCs w:val="20"/>
          <w:lang w:bidi="bn-IN"/>
        </w:rPr>
        <w:t>ই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রোহিঙ্গারা মিয়ানমারের নাগরিক এবং </w:t>
      </w:r>
      <w:proofErr w:type="spellStart"/>
      <w:r w:rsidR="00185955" w:rsidRPr="00E659DE">
        <w:rPr>
          <w:rFonts w:ascii="Nirmala UI" w:hAnsi="Nirmala UI" w:cs="Nirmala UI"/>
          <w:sz w:val="20"/>
          <w:szCs w:val="20"/>
          <w:lang w:bidi="bn-IN"/>
        </w:rPr>
        <w:t>কিন্তু</w:t>
      </w:r>
      <w:proofErr w:type="spellEnd"/>
      <w:r w:rsidR="0018595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>১৯৮২ সালের পর তাদের</w:t>
      </w:r>
      <w:r w:rsidR="00185955" w:rsidRPr="00E659DE">
        <w:rPr>
          <w:rFonts w:ascii="Nirmala UI" w:hAnsi="Nirmala UI" w:cs="Nirmala UI"/>
          <w:sz w:val="20"/>
          <w:szCs w:val="20"/>
          <w:lang w:bidi="bn-IN"/>
        </w:rPr>
        <w:t>ই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নাগরিকত্ব বাতিল ও প্রত্যাখ্যান </w:t>
      </w:r>
      <w:proofErr w:type="spellStart"/>
      <w:r w:rsidR="00185955" w:rsidRPr="00E659DE">
        <w:rPr>
          <w:rFonts w:ascii="Nirmala UI" w:hAnsi="Nirmala UI" w:cs="Nirmala UI"/>
          <w:sz w:val="20"/>
          <w:szCs w:val="20"/>
          <w:lang w:bidi="bn-IN"/>
        </w:rPr>
        <w:t>ঘোষণা</w:t>
      </w:r>
      <w:proofErr w:type="spellEnd"/>
      <w:r w:rsidR="0018595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>করা হয়।</w:t>
      </w:r>
    </w:p>
    <w:p w14:paraId="50CADB8A" w14:textId="77777777" w:rsidR="00185955" w:rsidRPr="00E659DE" w:rsidRDefault="00185955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3438540D" w14:textId="77777777" w:rsidR="00F950F0" w:rsidRPr="00E659DE" w:rsidRDefault="00185955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অধিবেশনে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বক্তারা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রোহিঙ্গা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জনগোষ্ঠী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এবং শরণার্থী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হিসেবে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তাদের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অধিকার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নিশ্চিতের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লক্ষ্যে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একটি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8019EF" w:rsidRPr="00E659DE">
        <w:rPr>
          <w:rFonts w:ascii="Nirmala UI" w:hAnsi="Nirmala UI" w:cs="Nirmala UI"/>
          <w:sz w:val="20"/>
          <w:szCs w:val="20"/>
          <w:cs/>
          <w:lang w:bidi="bn-IN"/>
        </w:rPr>
        <w:t>টেকসই সমাধানের</w:t>
      </w:r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প্রয়োজন</w:t>
      </w:r>
      <w:proofErr w:type="spellEnd"/>
      <w:r w:rsidR="007B60BB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B60BB" w:rsidRPr="00E659DE">
        <w:rPr>
          <w:rFonts w:ascii="Nirmala UI" w:hAnsi="Nirmala UI" w:cs="Nirmala UI"/>
          <w:sz w:val="20"/>
          <w:szCs w:val="20"/>
          <w:lang w:bidi="bn-IN"/>
        </w:rPr>
        <w:t>বলে</w:t>
      </w:r>
      <w:proofErr w:type="spellEnd"/>
      <w:r w:rsidR="007B60BB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B60BB" w:rsidRPr="00E659DE">
        <w:rPr>
          <w:rFonts w:ascii="Nirmala UI" w:hAnsi="Nirmala UI" w:cs="Nirmala UI"/>
          <w:sz w:val="20"/>
          <w:szCs w:val="20"/>
          <w:lang w:bidi="bn-IN"/>
        </w:rPr>
        <w:t>মন্তব্য</w:t>
      </w:r>
      <w:proofErr w:type="spellEnd"/>
      <w:r w:rsidR="007B60BB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B60BB" w:rsidRPr="00E659DE">
        <w:rPr>
          <w:rFonts w:ascii="Nirmala UI" w:hAnsi="Nirmala UI" w:cs="Nirmala UI"/>
          <w:sz w:val="20"/>
          <w:szCs w:val="20"/>
          <w:lang w:bidi="bn-IN"/>
        </w:rPr>
        <w:t>করেন</w:t>
      </w:r>
      <w:proofErr w:type="spellEnd"/>
      <w:r w:rsidR="007B60BB" w:rsidRPr="00E659DE">
        <w:rPr>
          <w:rFonts w:ascii="Nirmala UI" w:hAnsi="Nirmala UI" w:cs="Nirmala UI"/>
          <w:sz w:val="20"/>
          <w:szCs w:val="20"/>
          <w:lang w:bidi="bn-IN"/>
        </w:rPr>
        <w:t>।</w:t>
      </w:r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এই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নিপীড়িত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জনগোষ্ঠীর</w:t>
      </w:r>
      <w:proofErr w:type="spellEnd"/>
      <w:r w:rsidR="00796F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96F87" w:rsidRPr="00E659DE">
        <w:rPr>
          <w:rFonts w:ascii="Nirmala UI" w:hAnsi="Nirmala UI" w:cs="Nirmala UI"/>
          <w:sz w:val="20"/>
          <w:szCs w:val="20"/>
          <w:lang w:bidi="bn-IN"/>
        </w:rPr>
        <w:t>প্রাপ্য</w:t>
      </w:r>
      <w:proofErr w:type="spellEnd"/>
      <w:r w:rsidR="00796F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96F87" w:rsidRPr="00E659DE">
        <w:rPr>
          <w:rFonts w:ascii="Nirmala UI" w:hAnsi="Nirmala UI" w:cs="Nirmala UI"/>
          <w:sz w:val="20"/>
          <w:szCs w:val="20"/>
          <w:lang w:bidi="bn-IN"/>
        </w:rPr>
        <w:t>অধিকার</w:t>
      </w:r>
      <w:proofErr w:type="spellEnd"/>
      <w:r w:rsidR="00796F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96F87" w:rsidRPr="00E659DE">
        <w:rPr>
          <w:rFonts w:ascii="Nirmala UI" w:hAnsi="Nirmala UI" w:cs="Nirmala UI"/>
          <w:sz w:val="20"/>
          <w:szCs w:val="20"/>
          <w:lang w:bidi="bn-IN"/>
        </w:rPr>
        <w:t>নিশ্চিতের</w:t>
      </w:r>
      <w:proofErr w:type="spellEnd"/>
      <w:r w:rsidR="00796F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96F87" w:rsidRPr="00E659DE">
        <w:rPr>
          <w:rFonts w:ascii="Nirmala UI" w:hAnsi="Nirmala UI" w:cs="Nirmala UI"/>
          <w:sz w:val="20"/>
          <w:szCs w:val="20"/>
          <w:lang w:bidi="bn-IN"/>
        </w:rPr>
        <w:t>লক্ষ্যে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796F87" w:rsidRPr="00E659DE">
        <w:rPr>
          <w:rFonts w:ascii="Nirmala UI" w:hAnsi="Nirmala UI" w:cs="Nirmala UI"/>
          <w:sz w:val="20"/>
          <w:szCs w:val="20"/>
          <w:lang w:bidi="bn-IN"/>
        </w:rPr>
        <w:t>একটি</w:t>
      </w:r>
      <w:proofErr w:type="spellEnd"/>
      <w:r w:rsidR="00796F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সম্মিলিত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কণ্ঠস্বর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কার্যকর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নেটওয়ার্কিং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>,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কূটনৈতিক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তৎপরতা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এবং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E95387" w:rsidRPr="00E659DE">
        <w:rPr>
          <w:rFonts w:ascii="Nirmala UI" w:hAnsi="Nirmala UI" w:cs="Nirmala UI"/>
          <w:sz w:val="20"/>
          <w:szCs w:val="20"/>
          <w:cs/>
          <w:lang w:bidi="bn-IN"/>
        </w:rPr>
        <w:t>জবাবদিহিতা জোরদার</w:t>
      </w:r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করার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তারা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গুরুত্বারোপ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8019EF" w:rsidRPr="00E659DE">
        <w:rPr>
          <w:rFonts w:ascii="Nirmala UI" w:hAnsi="Nirmala UI" w:cs="Nirmala UI"/>
          <w:sz w:val="20"/>
          <w:szCs w:val="20"/>
          <w:lang w:bidi="bn-IN"/>
        </w:rPr>
        <w:t>করেন</w:t>
      </w:r>
      <w:proofErr w:type="spellEnd"/>
      <w:r w:rsidR="008019EF" w:rsidRPr="00E659DE">
        <w:rPr>
          <w:rFonts w:ascii="Nirmala UI" w:hAnsi="Nirmala UI" w:cs="Nirmala UI"/>
          <w:sz w:val="20"/>
          <w:szCs w:val="20"/>
          <w:lang w:bidi="bn-IN"/>
        </w:rPr>
        <w:t xml:space="preserve">।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মূল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প্রবন্ধে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রোহিঙ্গাদের ইতিহাস </w:t>
      </w:r>
      <w:r w:rsidR="00F950F0" w:rsidRPr="00E659DE">
        <w:rPr>
          <w:rFonts w:ascii="Nirmala UI" w:hAnsi="Nirmala UI" w:cs="Nirmala UI"/>
          <w:sz w:val="20"/>
          <w:szCs w:val="20"/>
          <w:lang w:bidi="bn-IN"/>
        </w:rPr>
        <w:t>ও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তাদের</w:t>
      </w:r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এর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অনাকাঙ্ক্ষিত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প্রভাব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বিশ্বব্যাপী রোহিঙ্গাদের অধিকার আদায়</w:t>
      </w:r>
      <w:proofErr w:type="spellStart"/>
      <w:r w:rsidR="00F950F0" w:rsidRPr="00E659DE">
        <w:rPr>
          <w:rFonts w:ascii="Nirmala UI" w:hAnsi="Nirmala UI" w:cs="Nirmala UI"/>
          <w:sz w:val="20"/>
          <w:szCs w:val="20"/>
          <w:lang w:bidi="bn-IN"/>
        </w:rPr>
        <w:t>ভিত্তিক</w:t>
      </w:r>
      <w:proofErr w:type="spellEnd"/>
      <w:r w:rsidR="00F950F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F950F0" w:rsidRPr="00E659DE">
        <w:rPr>
          <w:rFonts w:ascii="Nirmala UI" w:hAnsi="Nirmala UI" w:cs="Nirmala UI"/>
          <w:sz w:val="20"/>
          <w:szCs w:val="20"/>
          <w:lang w:bidi="bn-IN"/>
        </w:rPr>
        <w:t>বিভিন্ন</w:t>
      </w:r>
      <w:proofErr w:type="spellEnd"/>
      <w:r w:rsidR="00F950F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F950F0" w:rsidRPr="00E659DE">
        <w:rPr>
          <w:rFonts w:ascii="Nirmala UI" w:hAnsi="Nirmala UI" w:cs="Nirmala UI"/>
          <w:sz w:val="20"/>
          <w:szCs w:val="20"/>
          <w:lang w:bidi="bn-IN"/>
        </w:rPr>
        <w:t>কর্মসূচী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এবং সমগ্র অঞ্চলে রোহিঙ্গা শরণার্থীদের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বর্তমান</w:t>
      </w:r>
      <w:proofErr w:type="spellEnd"/>
      <w:r w:rsidR="00E95387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95387" w:rsidRPr="00E659DE">
        <w:rPr>
          <w:rFonts w:ascii="Nirmala UI" w:hAnsi="Nirmala UI" w:cs="Nirmala UI"/>
          <w:sz w:val="20"/>
          <w:szCs w:val="20"/>
          <w:lang w:bidi="bn-IN"/>
        </w:rPr>
        <w:t>অবস্থা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তুলে ধরা হয়েছে।</w:t>
      </w:r>
    </w:p>
    <w:p w14:paraId="60DDDA74" w14:textId="77777777" w:rsidR="00F950F0" w:rsidRPr="00E659DE" w:rsidRDefault="00F950F0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5F5BB2C3" w14:textId="4B66B055" w:rsidR="003F5135" w:rsidRPr="00E659DE" w:rsidRDefault="00F950F0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আলোচকরা</w:t>
      </w:r>
      <w:proofErr w:type="spellEnd"/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ত্রিপাক্ষিক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আলোচনা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এবং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সম্মিলিতভাবে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প্রধান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সীমাবদ্ধতাগুলো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মোকাবেলার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জোর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দিয়েছেন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>।</w:t>
      </w:r>
      <w:r w:rsidR="0018595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পাশাপাশি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মানবিক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সহায়তা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কার্যক্রম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সফলভাবে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পরিচালনার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জন্য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একইসাথে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অঞ্চল</w:t>
      </w:r>
      <w:r w:rsidR="003F5135" w:rsidRPr="00E659DE">
        <w:rPr>
          <w:rFonts w:ascii="Nirmala UI" w:hAnsi="Nirmala UI" w:cs="Nirmala UI"/>
          <w:sz w:val="20"/>
          <w:szCs w:val="20"/>
          <w:lang w:bidi="bn-IN"/>
        </w:rPr>
        <w:t>-ভিত্তিক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শান্তি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স্থাপন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এবং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উন্নয়ন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কার্যক্রম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চলমান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রাখার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লক্ষ্যে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এডভোকেসি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অব্যাহত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রাখা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>,</w:t>
      </w:r>
      <w:r w:rsidR="003F513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রাজনৈতিক প্রতিশ্রুতি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অর্জন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এবং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দাবী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আদায়ের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জন্য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সরকার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ও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সকল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ধরণের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সংগঠনের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মধ্যে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অর্থায়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বহুপাক্ষিক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3F5135" w:rsidRPr="00E659DE">
        <w:rPr>
          <w:rFonts w:ascii="Nirmala UI" w:hAnsi="Nirmala UI" w:cs="Nirmala UI"/>
          <w:sz w:val="20"/>
          <w:szCs w:val="20"/>
          <w:cs/>
          <w:lang w:bidi="bn-IN"/>
        </w:rPr>
        <w:t>প্রতিশ্রুতি</w:t>
      </w:r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আদায়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ও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এর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বাস্তবায়নের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জোর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দেন</w:t>
      </w:r>
      <w:proofErr w:type="spellEnd"/>
      <w:r w:rsidR="003F5135" w:rsidRPr="00E659DE">
        <w:rPr>
          <w:rFonts w:ascii="Nirmala UI" w:hAnsi="Nirmala UI" w:cs="Nirmala UI"/>
          <w:sz w:val="20"/>
          <w:szCs w:val="20"/>
          <w:lang w:bidi="bn-IN"/>
        </w:rPr>
        <w:t>।</w:t>
      </w:r>
    </w:p>
    <w:p w14:paraId="0BDBB892" w14:textId="77777777" w:rsidR="003F5135" w:rsidRPr="00E659DE" w:rsidRDefault="003F5135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4449B729" w14:textId="5BFBF0E9" w:rsidR="00185955" w:rsidRPr="00E659DE" w:rsidRDefault="00711F35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বক্তারা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আরও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বলেন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রোহিঙ্গা সংকট একটি আঞ্চলিক সমস্যা হলেও এর সমাধান মিয়ানমারেই রয়েছে।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এবং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এখনই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সঠিক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সময়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তাদেরকে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দাবি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আদায়ের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জন্য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করণীয়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ও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নেতৃত্বের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গুনাবলী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ও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প্রয়োজনীয়তা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বোঝানোর</w:t>
      </w:r>
      <w:proofErr w:type="spellEnd"/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।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আমাদেরকে</w:t>
      </w:r>
      <w:proofErr w:type="spellEnd"/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একটি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মর্যাদাপূর্ণ প্রত্যাবাসন না হওয়া পর্যন্ত আঞ্চলিক প্রচেষ্টা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বৃদ্ধি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করতে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হবে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>এবং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মিয়ানমার সরকারের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চাপ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অব্যাহত</w:t>
      </w:r>
      <w:proofErr w:type="spellEnd"/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রাখতে</w:t>
      </w:r>
      <w:proofErr w:type="spellEnd"/>
      <w:r w:rsidR="00185955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হবে।</w:t>
      </w:r>
    </w:p>
    <w:p w14:paraId="601A5678" w14:textId="79973C1D" w:rsidR="007F5BAA" w:rsidRDefault="007F5BAA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>
        <w:rPr>
          <w:rFonts w:ascii="Nirmala UI" w:hAnsi="Nirmala UI" w:cs="Nirmala UI"/>
          <w:sz w:val="20"/>
          <w:szCs w:val="20"/>
          <w:lang w:bidi="bn-IN"/>
        </w:rPr>
        <w:br w:type="page"/>
      </w:r>
    </w:p>
    <w:p w14:paraId="39EA118E" w14:textId="77777777" w:rsidR="00711F35" w:rsidRPr="00E659DE" w:rsidRDefault="00711F35" w:rsidP="0018595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03F1932C" w14:textId="77777777" w:rsidR="007F5BAA" w:rsidRDefault="007F5BAA" w:rsidP="00C178D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6DAFA7F3" w14:textId="77777777" w:rsidR="007F5BAA" w:rsidRDefault="007F5BAA" w:rsidP="00C178D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765C32C9" w14:textId="65A7B3F5" w:rsidR="00C178D5" w:rsidRPr="00E659DE" w:rsidRDefault="00C178D5" w:rsidP="00C178D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মোঃ রেজাউল করিম চৌধুরী সম্মিলিত প্রচেষ্টা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ও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রোহিঙ্গা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জনগোষ্ঠীর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প্রতি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অব্যাহত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সহযোগিতার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উপর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গুরুত্বারোপ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করেন</w:t>
      </w:r>
      <w:r w:rsidR="00382B58" w:rsidRPr="00E659DE">
        <w:rPr>
          <w:rFonts w:ascii="Nirmala UI" w:hAnsi="Nirmala UI" w:cs="Nirmala UI"/>
          <w:sz w:val="20"/>
          <w:szCs w:val="20"/>
          <w:lang w:bidi="bn-IN"/>
        </w:rPr>
        <w:t>।</w:t>
      </w:r>
    </w:p>
    <w:p w14:paraId="4A153E48" w14:textId="77777777" w:rsidR="00C178D5" w:rsidRPr="00E659DE" w:rsidRDefault="00C178D5" w:rsidP="00C178D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02CBB6F8" w14:textId="3D843B1B" w:rsidR="00C178D5" w:rsidRPr="00E659DE" w:rsidRDefault="00C178D5" w:rsidP="00C178D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ইউরোপীয় রোহিঙ্গা কাউন্সিলের (ইআরসি) চেয়ারম্যান এবং রোহিঙ্গা মেডিক্স অর্গানাইজেশনের (আরএমও) সহ-প্রতিষ্ঠাতা ড. আম্বিয়া পারভিন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অনলাইনে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এই অনুষ্ঠানে যোগ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দেন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।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তিনি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বলেন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>,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রোহিঙ্গাদের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মানবাধিকার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রক্ষায়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জোর দেন। তিনি বলেন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বিশ্বব্যাপী প্রায় ৪ মিলিয়ন রোহিঙ্গা রয়েছে।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তাদের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মধ্যে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মাত্র</w:t>
      </w:r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১%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মানবাধিকার ভোগ করে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বাকি</w:t>
      </w:r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৯৯%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এর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রাজনৈতিক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বা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মৌলিক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কোন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অধিকার</w:t>
      </w:r>
      <w:r w:rsidR="00382B58" w:rsidRPr="00E659DE">
        <w:rPr>
          <w:rFonts w:ascii="Nirmala UI" w:hAnsi="Nirmala UI" w:cs="Nirmala UI"/>
          <w:sz w:val="20"/>
          <w:szCs w:val="20"/>
          <w:lang w:bidi="bn-IN"/>
        </w:rPr>
        <w:t>ই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ভোগ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করার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স্বাধীনতা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নেই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>। তিনি আরও বলেন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রোহিঙ্গা সমস্যার সমাধান মিয়ানমার সরকারের মধ্যেই রয়েছে। তিনি বলেন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আন্তর্জাতিক সম্প্রদায় বিশেষ করে বাংলাদেশের উচিত রোহিঙ্গাদের রাজনৈতিক অধিকার নিশ্চিত করার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জন্য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কাজ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করা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যাতে তারা নিজেদের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অধিকার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আদায়ে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কার্যকর</w:t>
      </w:r>
      <w:proofErr w:type="spellEnd"/>
      <w:r w:rsidR="00382B58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82B58" w:rsidRPr="00E659DE">
        <w:rPr>
          <w:rFonts w:ascii="Nirmala UI" w:hAnsi="Nirmala UI" w:cs="Nirmala UI"/>
          <w:sz w:val="20"/>
          <w:szCs w:val="20"/>
          <w:lang w:bidi="bn-IN"/>
        </w:rPr>
        <w:t>এডভোকেসি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করতে পারে।</w:t>
      </w:r>
    </w:p>
    <w:p w14:paraId="612A12AF" w14:textId="77777777" w:rsidR="00382B58" w:rsidRPr="00E659DE" w:rsidRDefault="00382B58" w:rsidP="00C178D5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2DB4786F" w14:textId="50556F3C" w:rsidR="00895B2E" w:rsidRPr="00E659DE" w:rsidRDefault="00895B2E" w:rsidP="00895B2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মালয়েশিয়ার প্রথম রোহিঙ্গা নারী ও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নারী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শরণার্থী নেতৃত্বাধীন সংস্থা রোহিঙ্গা উইমেন ডেভেলপমেন্ট নেটওয়ার্ক</w:t>
      </w:r>
      <w:r w:rsidR="005B53A4">
        <w:rPr>
          <w:rFonts w:ascii="Nirmala UI" w:hAnsi="Nirmala UI" w:cs="Nirmala UI"/>
          <w:sz w:val="20"/>
          <w:szCs w:val="20"/>
          <w:lang w:bidi="bn-IN"/>
        </w:rPr>
        <w:t xml:space="preserve"> (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আরডব্লিউডিএন</w:t>
      </w:r>
      <w:proofErr w:type="spellEnd"/>
      <w:r w:rsidR="005B53A4">
        <w:rPr>
          <w:rFonts w:ascii="Nirmala UI" w:hAnsi="Nirmala UI" w:cs="Nirmala UI"/>
          <w:sz w:val="20"/>
          <w:szCs w:val="20"/>
          <w:lang w:bidi="bn-IN"/>
        </w:rPr>
        <w:t xml:space="preserve">)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এর প্রতিষ্ঠাতা মিস শরিফাহ শাকিরাহ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এই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অনলাইন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ইভেন্টে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যোগ দেন। তিনি বাংলাদেশ সরকারের কাছে রোহিঙ্গাদের বাংলাদেশে</w:t>
      </w:r>
      <w:r w:rsidRPr="00E659DE">
        <w:rPr>
          <w:rFonts w:ascii="Nirmala UI" w:hAnsi="Nirmala UI" w:cs="Nirmala UI"/>
          <w:sz w:val="20"/>
          <w:szCs w:val="20"/>
          <w:lang w:bidi="bn-IN"/>
        </w:rPr>
        <w:t>র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মধ্যে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তাদের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জীবিকা নির্বাহের অনুমতি দেওয়ার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জন্য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অনুরোধ করেন।</w:t>
      </w:r>
    </w:p>
    <w:p w14:paraId="7F7D0B2B" w14:textId="77777777" w:rsidR="00895B2E" w:rsidRPr="00E659DE" w:rsidRDefault="00895B2E" w:rsidP="00895B2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7B227072" w14:textId="4CD18829" w:rsidR="00895B2E" w:rsidRPr="00E659DE" w:rsidRDefault="00895B2E" w:rsidP="00895B2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এডিএসপি</w:t>
      </w:r>
      <w:r w:rsidR="00D90316" w:rsidRPr="00E659DE">
        <w:rPr>
          <w:rFonts w:ascii="Nirmala UI" w:hAnsi="Nirmala UI" w:cs="Nirmala UI"/>
          <w:sz w:val="20"/>
          <w:szCs w:val="20"/>
          <w:lang w:bidi="bn-IN"/>
        </w:rPr>
        <w:t xml:space="preserve">র </w:t>
      </w:r>
      <w:proofErr w:type="spellStart"/>
      <w:r w:rsidR="00D90316" w:rsidRPr="00E659DE">
        <w:rPr>
          <w:rFonts w:ascii="Nirmala UI" w:hAnsi="Nirmala UI" w:cs="Nirmala UI"/>
          <w:sz w:val="20"/>
          <w:szCs w:val="20"/>
          <w:lang w:bidi="bn-IN"/>
        </w:rPr>
        <w:t>পক্ষে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পল লুক ভার্নন বলেন</w:t>
      </w:r>
      <w:r w:rsidR="00D90316" w:rsidRPr="00E659DE">
        <w:rPr>
          <w:rFonts w:ascii="Nirmala UI" w:hAnsi="Nirmala UI" w:cs="Nirmala UI"/>
          <w:sz w:val="20"/>
          <w:szCs w:val="20"/>
          <w:lang w:bidi="bn-IN"/>
        </w:rPr>
        <w:t>,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r w:rsidR="00D90316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রোহিঙ্গা </w:t>
      </w:r>
      <w:proofErr w:type="spellStart"/>
      <w:r w:rsidR="00D90316" w:rsidRPr="00E659DE">
        <w:rPr>
          <w:rFonts w:ascii="Nirmala UI" w:hAnsi="Nirmala UI" w:cs="Nirmala UI"/>
          <w:sz w:val="20"/>
          <w:szCs w:val="20"/>
          <w:lang w:bidi="bn-IN"/>
        </w:rPr>
        <w:t>ইস্যুতে</w:t>
      </w:r>
      <w:proofErr w:type="spellEnd"/>
      <w:r w:rsidR="00D90316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অ্যাসোসিয়েশন অফ সাউথ</w:t>
      </w:r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ইস্ট এশিয়ান নেশনস</w:t>
      </w:r>
      <w:r w:rsidR="00D90316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(আসিয়ান)</w:t>
      </w:r>
      <w:r w:rsidR="00D90316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এর মতো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শক্তিশালী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আঞ্চলিক নেটওয়ার্কগুলির ভূমিকা </w:t>
      </w:r>
      <w:r w:rsidR="00974190" w:rsidRPr="00E659DE">
        <w:rPr>
          <w:rFonts w:ascii="Nirmala UI" w:hAnsi="Nirmala UI" w:cs="Nirmala UI"/>
          <w:sz w:val="20"/>
          <w:szCs w:val="20"/>
          <w:lang w:bidi="bn-IN"/>
        </w:rPr>
        <w:t>অ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স্পষ্ট</w:t>
      </w:r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।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তিনি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আরও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বলেন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জাতিসংঘের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এখন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উচিত প্রোগ্রামেটিক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যে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বিষয়গুলি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আছে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তার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উপর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জোর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দেওয়া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এবং রোহিঙ্গা ইস্যুতে সদস্য রাষ্ট্রগু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লিকে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জবাবদিহি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তার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আওতায়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নিয়ে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আসা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।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তিনি আরো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যোগ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বলেন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বর্তমান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অবস্থায়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এটা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বোঝা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যাচ্ছে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যে</w:t>
      </w:r>
      <w:proofErr w:type="spellEnd"/>
      <w:r w:rsidR="005B53A4">
        <w:rPr>
          <w:rFonts w:ascii="Nirmala UI" w:hAnsi="Nirmala UI" w:cs="Nirmala UI"/>
          <w:sz w:val="20"/>
          <w:szCs w:val="20"/>
          <w:lang w:bidi="bn-IN"/>
        </w:rPr>
        <w:t xml:space="preserve">,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অঞ্চল-ভিত্তিক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সহযোগিতা ও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চলমান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প্রক্রিয়া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গুলি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সংকট সমাধানে ব্যর্থ হয়েছে।</w:t>
      </w:r>
    </w:p>
    <w:p w14:paraId="7340C11E" w14:textId="77777777" w:rsidR="00895B2E" w:rsidRPr="00E659DE" w:rsidRDefault="00895B2E" w:rsidP="00895B2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114105D5" w14:textId="2EA5B978" w:rsidR="00382B58" w:rsidRPr="00E659DE" w:rsidRDefault="00895B2E" w:rsidP="00895B2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ফরটিফাই রাইটস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এর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পক্ষে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জন কুইনলি বলেন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রোহিঙ্গা জনগোষ্ঠীর নেতৃত্ব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প্রদানে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ক্ষমতা রয়েছে এবং তারা জানে কীভাবে তাদের সমস্যা মোকাবেলা করতে হয় এবং রোহিঙ্গাদের মানবাধিকার রক্ষায়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তাদের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ভূমিকা</w:t>
      </w:r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কি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হওয়া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উচিত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lang w:bidi="bn-IN"/>
        </w:rPr>
        <w:t>।</w:t>
      </w:r>
    </w:p>
    <w:p w14:paraId="0882A2EF" w14:textId="77777777" w:rsidR="00974190" w:rsidRPr="00E659DE" w:rsidRDefault="00974190" w:rsidP="00895B2E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470F2868" w14:textId="2388311F" w:rsidR="00974190" w:rsidRPr="00E659DE" w:rsidRDefault="00974190" w:rsidP="00974190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রেজাউল করিম চৌধুরী বলেন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proofErr w:type="spellStart"/>
      <w:r w:rsidR="003626CB" w:rsidRPr="00E659DE">
        <w:rPr>
          <w:rFonts w:ascii="Nirmala UI" w:hAnsi="Nirmala UI" w:cs="Nirmala UI"/>
          <w:sz w:val="20"/>
          <w:szCs w:val="20"/>
          <w:lang w:bidi="bn-IN"/>
        </w:rPr>
        <w:t>আমরা</w:t>
      </w:r>
      <w:proofErr w:type="spellEnd"/>
      <w:r w:rsidR="003626CB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3626CB" w:rsidRPr="00E659DE">
        <w:rPr>
          <w:rFonts w:ascii="Nirmala UI" w:hAnsi="Nirmala UI" w:cs="Nirmala UI"/>
          <w:sz w:val="20"/>
          <w:szCs w:val="20"/>
          <w:lang w:bidi="bn-IN"/>
        </w:rPr>
        <w:t>চাই</w:t>
      </w:r>
      <w:proofErr w:type="spellEnd"/>
      <w:r w:rsidR="003626CB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রোহিঙ্গাদের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নির্বিচারে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গণহত্যার জন্য মিয়ানমারের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সামরিক</w:t>
      </w:r>
      <w:proofErr w:type="spellEnd"/>
      <w:r w:rsidR="005B53A4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জান্তা</w:t>
      </w:r>
      <w:r w:rsidR="005B53A4">
        <w:rPr>
          <w:rFonts w:ascii="Nirmala UI" w:hAnsi="Nirmala UI" w:cs="Nirmala UI"/>
          <w:sz w:val="20"/>
          <w:szCs w:val="20"/>
          <w:lang w:bidi="bn-IN"/>
        </w:rPr>
        <w:t>কে</w:t>
      </w:r>
      <w:proofErr w:type="spellEnd"/>
      <w:r w:rsidR="005B53A4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জবাবদিহি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তার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আওতায়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আনা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হোক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>। আন্তর্জাতিক বিচার আদালতে (আইসি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জি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) মিয়ানমারের বিরুদ্ধে দায়ের করা গাম্বিয়ার মামলাটি দ্রুত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নিষ্পত্তি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করা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হোক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।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তিনি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আরও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বলেন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আন্তর্জাতিক সম্প্রদায়</w:t>
      </w:r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আইসিজি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এবং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উন্নত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রাষ্টগুলোর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এই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মূহুর্তে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মিয়ানমারের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সামরিক</w:t>
      </w:r>
      <w:proofErr w:type="spellEnd"/>
      <w:r w:rsidR="005B53A4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জান্তা</w:t>
      </w:r>
      <w:r w:rsidR="005B53A4">
        <w:rPr>
          <w:rFonts w:ascii="Nirmala UI" w:hAnsi="Nirmala UI" w:cs="Nirmala UI"/>
          <w:sz w:val="20"/>
          <w:szCs w:val="20"/>
          <w:lang w:bidi="bn-IN"/>
        </w:rPr>
        <w:t>র</w:t>
      </w:r>
      <w:proofErr w:type="spellEnd"/>
      <w:r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বিরুদ্ধে </w:t>
      </w:r>
      <w:r w:rsidR="00E62B8E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তাদের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নির্বিচার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E62B8E" w:rsidRPr="00E659DE">
        <w:rPr>
          <w:rFonts w:ascii="Nirmala UI" w:hAnsi="Nirmala UI" w:cs="Nirmala UI"/>
          <w:sz w:val="20"/>
          <w:szCs w:val="20"/>
          <w:cs/>
          <w:lang w:bidi="bn-IN"/>
        </w:rPr>
        <w:t>গণহত্যা</w:t>
      </w:r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="005B53A4">
        <w:rPr>
          <w:rFonts w:ascii="Nirmala UI" w:hAnsi="Nirmala UI" w:cs="Nirmala UI"/>
          <w:sz w:val="20"/>
          <w:szCs w:val="20"/>
          <w:lang w:bidi="bn-IN"/>
        </w:rPr>
        <w:t>চালানোর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জন্য </w:t>
      </w:r>
      <w:proofErr w:type="spellStart"/>
      <w:r w:rsidR="00E62B8E" w:rsidRPr="00E659DE">
        <w:rPr>
          <w:rFonts w:ascii="Nirmala UI" w:hAnsi="Nirmala UI" w:cs="Nirmala UI"/>
          <w:sz w:val="20"/>
          <w:szCs w:val="20"/>
          <w:lang w:bidi="bn-IN"/>
        </w:rPr>
        <w:t>গ্রেপ্তারি</w:t>
      </w:r>
      <w:proofErr w:type="spellEnd"/>
      <w:r w:rsidR="00E62B8E"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পরোয়ানা জারি করা উচিত।</w:t>
      </w:r>
    </w:p>
    <w:p w14:paraId="2B8DF1ED" w14:textId="77777777" w:rsidR="00974190" w:rsidRPr="00E659DE" w:rsidRDefault="00974190" w:rsidP="00974190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7F86EA42" w14:textId="31494BCB" w:rsidR="00974190" w:rsidRPr="00E659DE" w:rsidRDefault="00E62B8E" w:rsidP="00974190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অন্যান্য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r w:rsidR="00974190" w:rsidRPr="00E659DE">
        <w:rPr>
          <w:rFonts w:ascii="Nirmala UI" w:hAnsi="Nirmala UI" w:cs="Nirmala UI"/>
          <w:sz w:val="20"/>
          <w:szCs w:val="20"/>
          <w:cs/>
          <w:lang w:bidi="bn-IN"/>
        </w:rPr>
        <w:t>বক্তারা বলেন</w:t>
      </w:r>
      <w:r w:rsidR="00974190"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="00974190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প্রত্যাবাসনের আগে রোহিঙ্গাদের নাগরিকত্ব নিশ্চিত করতে হবে। বাংলাদেশ সরকারের উচিত তাদের উচ্চশিক্ষা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গ্রহণের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জন্য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সুযোগ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প্রদান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করা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>,</w:t>
      </w:r>
      <w:r w:rsidR="00974190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তাদের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চলাচলের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স্বাধীনতা</w:t>
      </w:r>
      <w:proofErr w:type="spellEnd"/>
      <w:r w:rsidR="00974190" w:rsidRPr="00E659DE">
        <w:rPr>
          <w:rFonts w:ascii="Nirmala UI" w:hAnsi="Nirmala UI" w:cs="Nirmala UI"/>
          <w:sz w:val="20"/>
          <w:szCs w:val="20"/>
          <w:cs/>
          <w:lang w:bidi="bn-IN"/>
        </w:rPr>
        <w:t xml:space="preserve"> এবং রাজনৈতিকভাবে সংগঠিত হওয়ার সুযোগ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 </w:t>
      </w:r>
      <w:proofErr w:type="spellStart"/>
      <w:r w:rsidRPr="00E659DE">
        <w:rPr>
          <w:rFonts w:ascii="Nirmala UI" w:hAnsi="Nirmala UI" w:cs="Nirmala UI"/>
          <w:sz w:val="20"/>
          <w:szCs w:val="20"/>
          <w:lang w:bidi="bn-IN"/>
        </w:rPr>
        <w:t>দেওয়া</w:t>
      </w:r>
      <w:proofErr w:type="spellEnd"/>
      <w:r w:rsidRPr="00E659DE">
        <w:rPr>
          <w:rFonts w:ascii="Nirmala UI" w:hAnsi="Nirmala UI" w:cs="Nirmala UI"/>
          <w:sz w:val="20"/>
          <w:szCs w:val="20"/>
          <w:lang w:bidi="bn-IN"/>
        </w:rPr>
        <w:t>।</w:t>
      </w:r>
    </w:p>
    <w:p w14:paraId="75D5EC05" w14:textId="77777777" w:rsidR="00974190" w:rsidRPr="00E659DE" w:rsidRDefault="00974190" w:rsidP="00974190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2ACC7A5F" w14:textId="77777777" w:rsidR="00974190" w:rsidRPr="00E659DE" w:rsidRDefault="00974190" w:rsidP="00974190">
      <w:pPr>
        <w:spacing w:after="0"/>
        <w:rPr>
          <w:rFonts w:ascii="Nirmala UI" w:hAnsi="Nirmala UI" w:cs="Nirmala UI"/>
          <w:sz w:val="20"/>
          <w:szCs w:val="20"/>
          <w:lang w:bidi="bn-IN"/>
        </w:rPr>
      </w:pPr>
    </w:p>
    <w:p w14:paraId="733D4F8C" w14:textId="77777777" w:rsidR="00134FDD" w:rsidRPr="00E659DE" w:rsidRDefault="00134FDD" w:rsidP="00134FDD">
      <w:pPr>
        <w:spacing w:after="0"/>
        <w:rPr>
          <w:rFonts w:ascii="Nirmala UI" w:hAnsi="Nirmala UI" w:cs="Nirmala UI"/>
          <w:sz w:val="20"/>
          <w:szCs w:val="20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বার্তা প্রেরণ: রেজাউল করিম চৌধুরী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মোবাইল: +৮৮০ ১৭১১৫২৯৭৯২</w:t>
      </w:r>
    </w:p>
    <w:p w14:paraId="2BEED37E" w14:textId="0890E065" w:rsidR="00974190" w:rsidRPr="002F7493" w:rsidRDefault="00134FDD" w:rsidP="00134FDD">
      <w:pPr>
        <w:spacing w:after="0"/>
        <w:rPr>
          <w:rFonts w:ascii="Nirmala UI" w:hAnsi="Nirmala UI" w:cs="Nirmala UI"/>
          <w:sz w:val="18"/>
          <w:szCs w:val="18"/>
          <w:lang w:bidi="bn-IN"/>
        </w:rPr>
      </w:pPr>
      <w:r w:rsidRPr="00E659DE">
        <w:rPr>
          <w:rFonts w:ascii="Nirmala UI" w:hAnsi="Nirmala UI" w:cs="Nirmala UI"/>
          <w:sz w:val="20"/>
          <w:szCs w:val="20"/>
          <w:cs/>
          <w:lang w:bidi="bn-IN"/>
        </w:rPr>
        <w:t>মোস্তফা কামাল আকন্দ</w:t>
      </w:r>
      <w:r w:rsidRPr="00E659DE">
        <w:rPr>
          <w:rFonts w:ascii="Nirmala UI" w:hAnsi="Nirmala UI" w:cs="Nirmala UI"/>
          <w:sz w:val="20"/>
          <w:szCs w:val="20"/>
          <w:lang w:bidi="bn-IN"/>
        </w:rPr>
        <w:t xml:space="preserve">, </w:t>
      </w:r>
      <w:r w:rsidRPr="00E659DE">
        <w:rPr>
          <w:rFonts w:ascii="Nirmala UI" w:hAnsi="Nirmala UI" w:cs="Nirmala UI"/>
          <w:sz w:val="20"/>
          <w:szCs w:val="20"/>
          <w:cs/>
          <w:lang w:bidi="bn-IN"/>
        </w:rPr>
        <w:t>মোবাইল: +৮৮০ ১৭১১৪৫৫৫৯১</w:t>
      </w:r>
    </w:p>
    <w:sectPr w:rsidR="00974190" w:rsidRPr="002F7493" w:rsidSect="00134FDD">
      <w:headerReference w:type="default" r:id="rId6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9112" w14:textId="77777777" w:rsidR="00222C0B" w:rsidRDefault="00222C0B" w:rsidP="007F5BAA">
      <w:pPr>
        <w:spacing w:after="0" w:line="240" w:lineRule="auto"/>
      </w:pPr>
      <w:r>
        <w:separator/>
      </w:r>
    </w:p>
  </w:endnote>
  <w:endnote w:type="continuationSeparator" w:id="0">
    <w:p w14:paraId="1940FE53" w14:textId="77777777" w:rsidR="00222C0B" w:rsidRDefault="00222C0B" w:rsidP="007F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CA20" w14:textId="77777777" w:rsidR="00222C0B" w:rsidRDefault="00222C0B" w:rsidP="007F5BAA">
      <w:pPr>
        <w:spacing w:after="0" w:line="240" w:lineRule="auto"/>
      </w:pPr>
      <w:r>
        <w:separator/>
      </w:r>
    </w:p>
  </w:footnote>
  <w:footnote w:type="continuationSeparator" w:id="0">
    <w:p w14:paraId="58FBE108" w14:textId="77777777" w:rsidR="00222C0B" w:rsidRDefault="00222C0B" w:rsidP="007F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E634" w14:textId="304A15CD" w:rsidR="007F5BAA" w:rsidRDefault="007F5BAA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F8C122A" wp14:editId="360CAAD4">
          <wp:simplePos x="0" y="0"/>
          <wp:positionH relativeFrom="margin">
            <wp:posOffset>0</wp:posOffset>
          </wp:positionH>
          <wp:positionV relativeFrom="paragraph">
            <wp:posOffset>-130479</wp:posOffset>
          </wp:positionV>
          <wp:extent cx="759929" cy="578197"/>
          <wp:effectExtent l="0" t="0" r="2540" b="0"/>
          <wp:wrapSquare wrapText="bothSides"/>
          <wp:docPr id="1" name="Picture 1" descr="CCNF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NF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29" cy="5781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5A479CB" wp14:editId="3A14A5A7">
          <wp:simplePos x="0" y="0"/>
          <wp:positionH relativeFrom="margin">
            <wp:posOffset>5336540</wp:posOffset>
          </wp:positionH>
          <wp:positionV relativeFrom="topMargin">
            <wp:posOffset>222250</wp:posOffset>
          </wp:positionV>
          <wp:extent cx="1273810" cy="667385"/>
          <wp:effectExtent l="0" t="0" r="2540" b="0"/>
          <wp:wrapSquare wrapText="bothSides"/>
          <wp:docPr id="3" name="Picture 3" descr="Description: E:\Logo all\COAST Foundation logo-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:\Logo all\COAST Foundation logo-English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BE"/>
    <w:rsid w:val="000550A6"/>
    <w:rsid w:val="00134FDD"/>
    <w:rsid w:val="00185955"/>
    <w:rsid w:val="001C5817"/>
    <w:rsid w:val="00222C0B"/>
    <w:rsid w:val="002F7493"/>
    <w:rsid w:val="003626CB"/>
    <w:rsid w:val="00382B58"/>
    <w:rsid w:val="003F5135"/>
    <w:rsid w:val="00410C35"/>
    <w:rsid w:val="005B0DE5"/>
    <w:rsid w:val="005B53A4"/>
    <w:rsid w:val="00711F35"/>
    <w:rsid w:val="00796F87"/>
    <w:rsid w:val="007B60BB"/>
    <w:rsid w:val="007F5BAA"/>
    <w:rsid w:val="008019EF"/>
    <w:rsid w:val="00895B2E"/>
    <w:rsid w:val="00974190"/>
    <w:rsid w:val="009941B3"/>
    <w:rsid w:val="00C178D5"/>
    <w:rsid w:val="00CE3664"/>
    <w:rsid w:val="00D07F20"/>
    <w:rsid w:val="00D90316"/>
    <w:rsid w:val="00DA78BE"/>
    <w:rsid w:val="00E62B8E"/>
    <w:rsid w:val="00E659DE"/>
    <w:rsid w:val="00E95387"/>
    <w:rsid w:val="00F9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6263"/>
  <w15:chartTrackingRefBased/>
  <w15:docId w15:val="{6F64FC65-7E2A-474D-B979-4522829D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BD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BAA"/>
  </w:style>
  <w:style w:type="paragraph" w:styleId="Footer">
    <w:name w:val="footer"/>
    <w:basedOn w:val="Normal"/>
    <w:link w:val="FooterChar"/>
    <w:uiPriority w:val="99"/>
    <w:unhideWhenUsed/>
    <w:rsid w:val="007F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741</Words>
  <Characters>4605</Characters>
  <Application>Microsoft Office Word</Application>
  <DocSecurity>0</DocSecurity>
  <Lines>82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zahidul islam</dc:creator>
  <cp:keywords/>
  <dc:description/>
  <cp:lastModifiedBy>zahidul islam</cp:lastModifiedBy>
  <cp:revision>16</cp:revision>
  <cp:lastPrinted>2023-12-13T10:01:00Z</cp:lastPrinted>
  <dcterms:created xsi:type="dcterms:W3CDTF">2023-12-13T07:50:00Z</dcterms:created>
  <dcterms:modified xsi:type="dcterms:W3CDTF">2023-12-13T10:02:00Z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b9b9e484-421b-4248-837d-1efcd2342834</vt:lpwstr>
  </property>
</Properties>
</file>